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19" w:rsidRDefault="00FB5C19" w:rsidP="00DA7034">
      <w:pPr>
        <w:jc w:val="center"/>
        <w:rPr>
          <w:rFonts w:ascii="Times New Roman" w:hAnsi="Times New Roman" w:cs="Times New Roman"/>
          <w:b/>
          <w:sz w:val="52"/>
          <w:szCs w:val="52"/>
        </w:rPr>
      </w:pPr>
    </w:p>
    <w:p w:rsidR="00FB5C19" w:rsidRDefault="00FB5C19" w:rsidP="00DA7034">
      <w:pPr>
        <w:jc w:val="center"/>
        <w:rPr>
          <w:rFonts w:ascii="Times New Roman" w:hAnsi="Times New Roman" w:cs="Times New Roman"/>
          <w:b/>
          <w:sz w:val="52"/>
          <w:szCs w:val="52"/>
        </w:rPr>
      </w:pPr>
    </w:p>
    <w:p w:rsidR="00FB5C19" w:rsidRDefault="00FB5C19" w:rsidP="00DA7034">
      <w:pPr>
        <w:jc w:val="center"/>
        <w:rPr>
          <w:rFonts w:ascii="Times New Roman" w:hAnsi="Times New Roman" w:cs="Times New Roman"/>
          <w:b/>
          <w:sz w:val="52"/>
          <w:szCs w:val="52"/>
        </w:rPr>
      </w:pPr>
      <w:r>
        <w:rPr>
          <w:noProof/>
          <w:lang w:eastAsia="hu-HU"/>
        </w:rPr>
        <w:drawing>
          <wp:inline distT="0" distB="0" distL="0" distR="0" wp14:anchorId="16DF2108" wp14:editId="0902EB41">
            <wp:extent cx="4362450" cy="1710080"/>
            <wp:effectExtent l="0" t="0" r="0" b="4445"/>
            <wp:docPr id="8" name="Kép 8" descr="M:\Arculat Tankerületi Központ\logok\KK_monor\KK_logo_mon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ulat Tankerületi Központ\logok\KK_monor\KK_logo_monor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989" cy="1710291"/>
                    </a:xfrm>
                    <a:prstGeom prst="rect">
                      <a:avLst/>
                    </a:prstGeom>
                    <a:noFill/>
                    <a:ln>
                      <a:noFill/>
                    </a:ln>
                  </pic:spPr>
                </pic:pic>
              </a:graphicData>
            </a:graphic>
          </wp:inline>
        </w:drawing>
      </w:r>
    </w:p>
    <w:p w:rsidR="00FB5C19" w:rsidRDefault="00FB5C19" w:rsidP="00DA7034">
      <w:pPr>
        <w:jc w:val="center"/>
        <w:rPr>
          <w:rFonts w:ascii="Times New Roman" w:hAnsi="Times New Roman" w:cs="Times New Roman"/>
          <w:b/>
          <w:sz w:val="52"/>
          <w:szCs w:val="52"/>
        </w:rPr>
      </w:pPr>
    </w:p>
    <w:p w:rsidR="00FB5C19" w:rsidRDefault="00FB5C19" w:rsidP="00DA7034">
      <w:pPr>
        <w:jc w:val="center"/>
        <w:rPr>
          <w:rFonts w:ascii="Times New Roman" w:hAnsi="Times New Roman" w:cs="Times New Roman"/>
          <w:b/>
          <w:sz w:val="52"/>
          <w:szCs w:val="52"/>
        </w:rPr>
      </w:pPr>
    </w:p>
    <w:p w:rsidR="00A4668E" w:rsidRPr="00E1506D" w:rsidRDefault="00A4668E" w:rsidP="00DA7034">
      <w:pPr>
        <w:jc w:val="center"/>
        <w:rPr>
          <w:rFonts w:ascii="Times New Roman" w:hAnsi="Times New Roman" w:cs="Times New Roman"/>
          <w:b/>
          <w:sz w:val="52"/>
          <w:szCs w:val="52"/>
        </w:rPr>
      </w:pPr>
      <w:r w:rsidRPr="00E1506D">
        <w:rPr>
          <w:rFonts w:ascii="Times New Roman" w:hAnsi="Times New Roman" w:cs="Times New Roman"/>
          <w:b/>
          <w:sz w:val="52"/>
          <w:szCs w:val="52"/>
        </w:rPr>
        <w:t>Kerekasztal-beszélgetés</w:t>
      </w:r>
    </w:p>
    <w:p w:rsidR="00FB5C19" w:rsidRDefault="00A4668E" w:rsidP="007F25EE">
      <w:pPr>
        <w:spacing w:after="3480"/>
        <w:jc w:val="center"/>
        <w:rPr>
          <w:noProof/>
          <w:lang w:eastAsia="hu-HU"/>
        </w:rPr>
      </w:pPr>
      <w:r w:rsidRPr="00E1506D">
        <w:rPr>
          <w:rFonts w:ascii="Times New Roman" w:hAnsi="Times New Roman" w:cs="Times New Roman"/>
          <w:b/>
          <w:sz w:val="52"/>
          <w:szCs w:val="52"/>
        </w:rPr>
        <w:t xml:space="preserve">2017. </w:t>
      </w:r>
      <w:r w:rsidR="00FB5C19">
        <w:rPr>
          <w:rFonts w:ascii="Times New Roman" w:hAnsi="Times New Roman" w:cs="Times New Roman"/>
          <w:b/>
          <w:sz w:val="52"/>
          <w:szCs w:val="52"/>
        </w:rPr>
        <w:t>november 21.</w:t>
      </w:r>
      <w:r w:rsidR="00FB5C19" w:rsidRPr="00FB5C19">
        <w:rPr>
          <w:noProof/>
          <w:lang w:eastAsia="hu-HU"/>
        </w:rPr>
        <w:t xml:space="preserve"> </w:t>
      </w:r>
    </w:p>
    <w:p w:rsidR="00C33EFF" w:rsidRDefault="00C33EFF" w:rsidP="00C33EFF">
      <w:pPr>
        <w:spacing w:before="100" w:beforeAutospacing="1" w:after="100" w:afterAutospacing="1"/>
        <w:ind w:left="5387"/>
        <w:rPr>
          <w:rFonts w:ascii="Times New Roman" w:eastAsia="Times New Roman" w:hAnsi="Times New Roman" w:cs="Times New Roman"/>
          <w:i/>
          <w:iCs/>
          <w:sz w:val="24"/>
          <w:szCs w:val="24"/>
          <w:lang w:eastAsia="hu-HU"/>
        </w:rPr>
      </w:pPr>
    </w:p>
    <w:p w:rsidR="00C33EFF" w:rsidRDefault="00C33EFF" w:rsidP="00C33EFF">
      <w:pPr>
        <w:spacing w:before="100" w:beforeAutospacing="1" w:after="100" w:afterAutospacing="1"/>
        <w:ind w:left="5387"/>
        <w:rPr>
          <w:rFonts w:ascii="Times New Roman" w:eastAsia="Times New Roman" w:hAnsi="Times New Roman" w:cs="Times New Roman"/>
          <w:i/>
          <w:iCs/>
          <w:sz w:val="24"/>
          <w:szCs w:val="24"/>
          <w:lang w:eastAsia="hu-HU"/>
        </w:rPr>
      </w:pPr>
    </w:p>
    <w:p w:rsidR="00C33EFF" w:rsidRDefault="00C33EFF" w:rsidP="00C33EFF">
      <w:pPr>
        <w:spacing w:before="100" w:beforeAutospacing="1" w:after="100" w:afterAutospacing="1"/>
        <w:ind w:left="5387"/>
        <w:rPr>
          <w:rFonts w:ascii="Times New Roman" w:eastAsia="Times New Roman" w:hAnsi="Times New Roman" w:cs="Times New Roman"/>
          <w:i/>
          <w:iCs/>
          <w:sz w:val="24"/>
          <w:szCs w:val="24"/>
          <w:lang w:eastAsia="hu-HU"/>
        </w:rPr>
      </w:pPr>
    </w:p>
    <w:p w:rsidR="00C33EFF" w:rsidRDefault="00C33EFF" w:rsidP="00C33EFF">
      <w:pPr>
        <w:spacing w:before="100" w:beforeAutospacing="1" w:after="100" w:afterAutospacing="1"/>
        <w:ind w:left="5387"/>
        <w:rPr>
          <w:rFonts w:ascii="Times New Roman" w:eastAsia="Times New Roman" w:hAnsi="Times New Roman" w:cs="Times New Roman"/>
          <w:i/>
          <w:iCs/>
          <w:sz w:val="24"/>
          <w:szCs w:val="24"/>
          <w:lang w:eastAsia="hu-HU"/>
        </w:rPr>
      </w:pPr>
    </w:p>
    <w:p w:rsidR="008A159D" w:rsidRDefault="008A159D" w:rsidP="00C33EFF">
      <w:pPr>
        <w:spacing w:before="100" w:beforeAutospacing="1" w:after="100" w:afterAutospacing="1"/>
        <w:ind w:left="5387"/>
        <w:rPr>
          <w:rFonts w:ascii="Times New Roman" w:eastAsia="Times New Roman" w:hAnsi="Times New Roman" w:cs="Times New Roman"/>
          <w:i/>
          <w:iCs/>
          <w:sz w:val="24"/>
          <w:szCs w:val="24"/>
          <w:lang w:eastAsia="hu-HU"/>
        </w:rPr>
      </w:pPr>
    </w:p>
    <w:p w:rsidR="007D6142" w:rsidRPr="00C33EFF" w:rsidRDefault="007D6142" w:rsidP="00C33EFF">
      <w:pPr>
        <w:pStyle w:val="Listaszerbekezds"/>
        <w:numPr>
          <w:ilvl w:val="0"/>
          <w:numId w:val="6"/>
        </w:numPr>
        <w:rPr>
          <w:rFonts w:ascii="Times New Roman" w:hAnsi="Times New Roman" w:cs="Times New Roman"/>
          <w:b/>
          <w:sz w:val="32"/>
          <w:szCs w:val="32"/>
        </w:rPr>
      </w:pPr>
      <w:r w:rsidRPr="00C33EFF">
        <w:rPr>
          <w:rFonts w:ascii="Times New Roman" w:hAnsi="Times New Roman" w:cs="Times New Roman"/>
          <w:b/>
          <w:sz w:val="32"/>
          <w:szCs w:val="32"/>
        </w:rPr>
        <w:lastRenderedPageBreak/>
        <w:t xml:space="preserve">A </w:t>
      </w:r>
      <w:r w:rsidR="00FB5C19" w:rsidRPr="00C33EFF">
        <w:rPr>
          <w:rFonts w:ascii="Times New Roman" w:hAnsi="Times New Roman" w:cs="Times New Roman"/>
          <w:b/>
          <w:sz w:val="32"/>
          <w:szCs w:val="32"/>
        </w:rPr>
        <w:t>Monori</w:t>
      </w:r>
      <w:r w:rsidRPr="00C33EFF">
        <w:rPr>
          <w:rFonts w:ascii="Times New Roman" w:hAnsi="Times New Roman" w:cs="Times New Roman"/>
          <w:b/>
          <w:sz w:val="32"/>
          <w:szCs w:val="32"/>
        </w:rPr>
        <w:t xml:space="preserve"> Tankerületi Központ </w:t>
      </w:r>
      <w:r w:rsidR="000C37B0" w:rsidRPr="00C33EFF">
        <w:rPr>
          <w:rFonts w:ascii="Times New Roman" w:hAnsi="Times New Roman" w:cs="Times New Roman"/>
          <w:b/>
          <w:sz w:val="32"/>
          <w:szCs w:val="32"/>
        </w:rPr>
        <w:t xml:space="preserve">működésének </w:t>
      </w:r>
      <w:r w:rsidRPr="00C33EFF">
        <w:rPr>
          <w:rFonts w:ascii="Times New Roman" w:hAnsi="Times New Roman" w:cs="Times New Roman"/>
          <w:b/>
          <w:sz w:val="32"/>
          <w:szCs w:val="32"/>
        </w:rPr>
        <w:t>rövid bemutatása:</w:t>
      </w:r>
    </w:p>
    <w:p w:rsidR="00DD4545" w:rsidRDefault="00A15141" w:rsidP="007D6142">
      <w:pPr>
        <w:jc w:val="both"/>
        <w:rPr>
          <w:rFonts w:ascii="Times New Roman" w:hAnsi="Times New Roman" w:cs="Times New Roman"/>
          <w:sz w:val="24"/>
          <w:szCs w:val="24"/>
        </w:rPr>
      </w:pPr>
      <w:r w:rsidRPr="00FB3B82">
        <w:rPr>
          <w:rFonts w:ascii="Times New Roman" w:hAnsi="Times New Roman" w:cs="Times New Roman"/>
          <w:sz w:val="24"/>
          <w:szCs w:val="24"/>
        </w:rPr>
        <w:t>A</w:t>
      </w:r>
      <w:r w:rsidR="00FB5C19" w:rsidRPr="00FB3B82">
        <w:rPr>
          <w:rFonts w:ascii="Times New Roman" w:hAnsi="Times New Roman" w:cs="Times New Roman"/>
          <w:sz w:val="24"/>
          <w:szCs w:val="24"/>
        </w:rPr>
        <w:t xml:space="preserve"> Monori</w:t>
      </w:r>
      <w:r w:rsidRPr="00FB3B82">
        <w:rPr>
          <w:rFonts w:ascii="Times New Roman" w:hAnsi="Times New Roman" w:cs="Times New Roman"/>
          <w:sz w:val="24"/>
          <w:szCs w:val="24"/>
        </w:rPr>
        <w:t xml:space="preserve"> Tankerületi Központ jelen szervezeti struktúrájában 201</w:t>
      </w:r>
      <w:r w:rsidR="004B0397">
        <w:rPr>
          <w:rFonts w:ascii="Times New Roman" w:hAnsi="Times New Roman" w:cs="Times New Roman"/>
          <w:sz w:val="24"/>
          <w:szCs w:val="24"/>
        </w:rPr>
        <w:t>6</w:t>
      </w:r>
      <w:r w:rsidRPr="00FB3B82">
        <w:rPr>
          <w:rFonts w:ascii="Times New Roman" w:hAnsi="Times New Roman" w:cs="Times New Roman"/>
          <w:sz w:val="24"/>
          <w:szCs w:val="24"/>
        </w:rPr>
        <w:t>.</w:t>
      </w:r>
      <w:r w:rsidR="004B0397">
        <w:rPr>
          <w:rFonts w:ascii="Times New Roman" w:hAnsi="Times New Roman" w:cs="Times New Roman"/>
          <w:sz w:val="24"/>
          <w:szCs w:val="24"/>
        </w:rPr>
        <w:t xml:space="preserve"> november 30-tól</w:t>
      </w:r>
      <w:r w:rsidR="00290AA9">
        <w:rPr>
          <w:rFonts w:ascii="Times New Roman" w:hAnsi="Times New Roman" w:cs="Times New Roman"/>
          <w:sz w:val="24"/>
          <w:szCs w:val="24"/>
        </w:rPr>
        <w:t xml:space="preserve"> </w:t>
      </w:r>
      <w:r w:rsidR="004B0397">
        <w:rPr>
          <w:rFonts w:ascii="Times New Roman" w:hAnsi="Times New Roman" w:cs="Times New Roman"/>
          <w:sz w:val="24"/>
          <w:szCs w:val="24"/>
        </w:rPr>
        <w:t>működik</w:t>
      </w:r>
      <w:r w:rsidR="00290AA9">
        <w:rPr>
          <w:rFonts w:ascii="Times New Roman" w:hAnsi="Times New Roman" w:cs="Times New Roman"/>
          <w:sz w:val="24"/>
          <w:szCs w:val="24"/>
        </w:rPr>
        <w:t>,</w:t>
      </w:r>
      <w:r w:rsidRPr="00FB3B82">
        <w:rPr>
          <w:rFonts w:ascii="Times New Roman" w:hAnsi="Times New Roman" w:cs="Times New Roman"/>
          <w:sz w:val="24"/>
          <w:szCs w:val="24"/>
        </w:rPr>
        <w:t xml:space="preserve"> 2016. második félévében azonban már </w:t>
      </w:r>
      <w:r w:rsidR="00D41CAA" w:rsidRPr="00FB3B82">
        <w:rPr>
          <w:rFonts w:ascii="Times New Roman" w:hAnsi="Times New Roman" w:cs="Times New Roman"/>
          <w:sz w:val="24"/>
          <w:szCs w:val="24"/>
        </w:rPr>
        <w:t xml:space="preserve">a fenntartó </w:t>
      </w:r>
      <w:r w:rsidRPr="00FB3B82">
        <w:rPr>
          <w:rFonts w:ascii="Times New Roman" w:hAnsi="Times New Roman" w:cs="Times New Roman"/>
          <w:sz w:val="24"/>
          <w:szCs w:val="24"/>
        </w:rPr>
        <w:t>megvalósíthatt</w:t>
      </w:r>
      <w:r w:rsidR="00D41CAA" w:rsidRPr="00FB3B82">
        <w:rPr>
          <w:rFonts w:ascii="Times New Roman" w:hAnsi="Times New Roman" w:cs="Times New Roman"/>
          <w:sz w:val="24"/>
          <w:szCs w:val="24"/>
        </w:rPr>
        <w:t>a</w:t>
      </w:r>
      <w:r w:rsidRPr="00FB3B82">
        <w:rPr>
          <w:rFonts w:ascii="Times New Roman" w:hAnsi="Times New Roman" w:cs="Times New Roman"/>
          <w:sz w:val="24"/>
          <w:szCs w:val="24"/>
        </w:rPr>
        <w:t xml:space="preserve"> azt a gazdálkodási formát, mely minden, önálló költségvetéssel rendelkező költségvetési szerv munkafolyamatát modellezte. Már ekkor érezhető volt a pozitív irányú elmozdulás, szorosabbá vált az intézményekkel való együttműködés, az intézményvezetőkkel való kommunikáció napi szintű konstruktív, problémamegoldó munkában teljesedett ki, mely szinte kivétel nélkül jó hangulatban, közvetlenül zajlott és zajlik ma is. Már 2016 őszén </w:t>
      </w:r>
      <w:r w:rsidR="00380620" w:rsidRPr="00FB3B82">
        <w:rPr>
          <w:rFonts w:ascii="Times New Roman" w:hAnsi="Times New Roman" w:cs="Times New Roman"/>
          <w:sz w:val="24"/>
          <w:szCs w:val="24"/>
        </w:rPr>
        <w:t>látszott</w:t>
      </w:r>
      <w:r w:rsidRPr="00FB3B82">
        <w:rPr>
          <w:rFonts w:ascii="Times New Roman" w:hAnsi="Times New Roman" w:cs="Times New Roman"/>
          <w:sz w:val="24"/>
          <w:szCs w:val="24"/>
        </w:rPr>
        <w:t>,</w:t>
      </w:r>
      <w:r w:rsidR="00380620" w:rsidRPr="00FB3B82">
        <w:rPr>
          <w:rFonts w:ascii="Times New Roman" w:hAnsi="Times New Roman" w:cs="Times New Roman"/>
          <w:sz w:val="24"/>
          <w:szCs w:val="24"/>
        </w:rPr>
        <w:t xml:space="preserve"> hogy a decentralizáció jó irány</w:t>
      </w:r>
      <w:r w:rsidR="00D41CAA" w:rsidRPr="00FB3B82">
        <w:rPr>
          <w:rFonts w:ascii="Times New Roman" w:hAnsi="Times New Roman" w:cs="Times New Roman"/>
          <w:sz w:val="24"/>
          <w:szCs w:val="24"/>
        </w:rPr>
        <w:t>,</w:t>
      </w:r>
      <w:r w:rsidRPr="00FB3B82">
        <w:rPr>
          <w:rFonts w:ascii="Times New Roman" w:hAnsi="Times New Roman" w:cs="Times New Roman"/>
          <w:sz w:val="24"/>
          <w:szCs w:val="24"/>
        </w:rPr>
        <w:t xml:space="preserve"> </w:t>
      </w:r>
      <w:r w:rsidR="00380620" w:rsidRPr="00FB3B82">
        <w:rPr>
          <w:rFonts w:ascii="Times New Roman" w:hAnsi="Times New Roman" w:cs="Times New Roman"/>
          <w:sz w:val="24"/>
          <w:szCs w:val="24"/>
        </w:rPr>
        <w:t xml:space="preserve">az </w:t>
      </w:r>
      <w:r w:rsidRPr="00FB3B82">
        <w:rPr>
          <w:rFonts w:ascii="Times New Roman" w:hAnsi="Times New Roman" w:cs="Times New Roman"/>
          <w:sz w:val="24"/>
          <w:szCs w:val="24"/>
        </w:rPr>
        <w:t>ügy</w:t>
      </w:r>
      <w:r w:rsidR="00380620" w:rsidRPr="00FB3B82">
        <w:rPr>
          <w:rFonts w:ascii="Times New Roman" w:hAnsi="Times New Roman" w:cs="Times New Roman"/>
          <w:sz w:val="24"/>
          <w:szCs w:val="24"/>
        </w:rPr>
        <w:t>eket</w:t>
      </w:r>
      <w:r w:rsidR="00D41CAA" w:rsidRPr="00FB3B82">
        <w:rPr>
          <w:rFonts w:ascii="Times New Roman" w:hAnsi="Times New Roman" w:cs="Times New Roman"/>
          <w:sz w:val="24"/>
          <w:szCs w:val="24"/>
        </w:rPr>
        <w:t xml:space="preserve"> gyorsan meg tudta</w:t>
      </w:r>
      <w:r w:rsidR="00380620" w:rsidRPr="00FB3B82">
        <w:rPr>
          <w:rFonts w:ascii="Times New Roman" w:hAnsi="Times New Roman" w:cs="Times New Roman"/>
          <w:sz w:val="24"/>
          <w:szCs w:val="24"/>
        </w:rPr>
        <w:t xml:space="preserve"> oldani</w:t>
      </w:r>
      <w:r w:rsidR="00D41CAA" w:rsidRPr="00FB3B82">
        <w:rPr>
          <w:rFonts w:ascii="Times New Roman" w:hAnsi="Times New Roman" w:cs="Times New Roman"/>
          <w:sz w:val="24"/>
          <w:szCs w:val="24"/>
        </w:rPr>
        <w:t xml:space="preserve"> a tankerület</w:t>
      </w:r>
      <w:r w:rsidR="00596455" w:rsidRPr="00FB3B82">
        <w:rPr>
          <w:rFonts w:ascii="Times New Roman" w:hAnsi="Times New Roman" w:cs="Times New Roman"/>
          <w:sz w:val="24"/>
          <w:szCs w:val="24"/>
        </w:rPr>
        <w:t>i központ</w:t>
      </w:r>
      <w:r w:rsidRPr="00FB3B82">
        <w:rPr>
          <w:rFonts w:ascii="Times New Roman" w:hAnsi="Times New Roman" w:cs="Times New Roman"/>
          <w:sz w:val="24"/>
          <w:szCs w:val="24"/>
        </w:rPr>
        <w:t xml:space="preserve">. </w:t>
      </w:r>
      <w:r w:rsidR="00A077DF" w:rsidRPr="00FB3B82">
        <w:rPr>
          <w:rFonts w:ascii="Times New Roman" w:hAnsi="Times New Roman" w:cs="Times New Roman"/>
          <w:sz w:val="24"/>
          <w:szCs w:val="24"/>
        </w:rPr>
        <w:t>Sok esetben a gyors és hatékony együttműködés kulcsa a partneri viszony kialakítása</w:t>
      </w:r>
      <w:r w:rsidR="00D41CAA" w:rsidRPr="00FB3B82">
        <w:rPr>
          <w:rFonts w:ascii="Times New Roman" w:hAnsi="Times New Roman" w:cs="Times New Roman"/>
          <w:sz w:val="24"/>
          <w:szCs w:val="24"/>
        </w:rPr>
        <w:t>.</w:t>
      </w:r>
      <w:r w:rsidR="00596455" w:rsidRPr="00FB3B82">
        <w:rPr>
          <w:rFonts w:ascii="Times New Roman" w:hAnsi="Times New Roman" w:cs="Times New Roman"/>
          <w:sz w:val="24"/>
          <w:szCs w:val="24"/>
        </w:rPr>
        <w:t xml:space="preserve"> </w:t>
      </w:r>
      <w:r w:rsidR="00D41CAA" w:rsidRPr="00FB3B82">
        <w:rPr>
          <w:rFonts w:ascii="Times New Roman" w:hAnsi="Times New Roman" w:cs="Times New Roman"/>
          <w:sz w:val="24"/>
          <w:szCs w:val="24"/>
        </w:rPr>
        <w:t>A</w:t>
      </w:r>
      <w:r w:rsidR="00A077DF" w:rsidRPr="00FB3B82">
        <w:rPr>
          <w:rFonts w:ascii="Times New Roman" w:hAnsi="Times New Roman" w:cs="Times New Roman"/>
          <w:sz w:val="24"/>
          <w:szCs w:val="24"/>
        </w:rPr>
        <w:t xml:space="preserve"> </w:t>
      </w:r>
      <w:r w:rsidR="00D41CAA" w:rsidRPr="00FB3B82">
        <w:rPr>
          <w:rFonts w:ascii="Times New Roman" w:hAnsi="Times New Roman" w:cs="Times New Roman"/>
          <w:sz w:val="24"/>
          <w:szCs w:val="24"/>
        </w:rPr>
        <w:t>t</w:t>
      </w:r>
      <w:r w:rsidR="00A077DF" w:rsidRPr="00FB3B82">
        <w:rPr>
          <w:rFonts w:ascii="Times New Roman" w:hAnsi="Times New Roman" w:cs="Times New Roman"/>
          <w:sz w:val="24"/>
          <w:szCs w:val="24"/>
        </w:rPr>
        <w:t>ankerület</w:t>
      </w:r>
      <w:r w:rsidR="00D41CAA" w:rsidRPr="00FB3B82">
        <w:rPr>
          <w:rFonts w:ascii="Times New Roman" w:hAnsi="Times New Roman" w:cs="Times New Roman"/>
          <w:sz w:val="24"/>
          <w:szCs w:val="24"/>
        </w:rPr>
        <w:t>i központ</w:t>
      </w:r>
      <w:r w:rsidR="00A077DF" w:rsidRPr="00FB3B82">
        <w:rPr>
          <w:rFonts w:ascii="Times New Roman" w:hAnsi="Times New Roman" w:cs="Times New Roman"/>
          <w:sz w:val="24"/>
          <w:szCs w:val="24"/>
        </w:rPr>
        <w:t xml:space="preserve">, nem </w:t>
      </w:r>
      <w:r w:rsidR="00D41CAA" w:rsidRPr="00FB3B82">
        <w:rPr>
          <w:rFonts w:ascii="Times New Roman" w:hAnsi="Times New Roman" w:cs="Times New Roman"/>
          <w:sz w:val="24"/>
          <w:szCs w:val="24"/>
        </w:rPr>
        <w:t>elsősorban</w:t>
      </w:r>
      <w:r w:rsidR="00A077DF" w:rsidRPr="00FB3B82">
        <w:rPr>
          <w:rFonts w:ascii="Times New Roman" w:hAnsi="Times New Roman" w:cs="Times New Roman"/>
          <w:sz w:val="24"/>
          <w:szCs w:val="24"/>
        </w:rPr>
        <w:t xml:space="preserve"> döntéshozó és irányító szerepet lát el, sokkal inkább segítő partnerként áll az iskolák önálló munkája mögött</w:t>
      </w:r>
      <w:r w:rsidR="000E56E9" w:rsidRPr="00FB3B82">
        <w:rPr>
          <w:rFonts w:ascii="Times New Roman" w:hAnsi="Times New Roman" w:cs="Times New Roman"/>
          <w:sz w:val="24"/>
          <w:szCs w:val="24"/>
        </w:rPr>
        <w:t xml:space="preserve"> és támogatja a működést. </w:t>
      </w:r>
      <w:r w:rsidR="005041C0" w:rsidRPr="00FB3B82">
        <w:rPr>
          <w:rFonts w:ascii="Times New Roman" w:hAnsi="Times New Roman" w:cs="Times New Roman"/>
          <w:sz w:val="24"/>
          <w:szCs w:val="24"/>
        </w:rPr>
        <w:t>Az</w:t>
      </w:r>
      <w:r w:rsidR="00CA34CC" w:rsidRPr="00FB3B82">
        <w:rPr>
          <w:rFonts w:ascii="Times New Roman" w:hAnsi="Times New Roman" w:cs="Times New Roman"/>
          <w:sz w:val="24"/>
          <w:szCs w:val="24"/>
        </w:rPr>
        <w:t xml:space="preserve"> iskolák igazgatói </w:t>
      </w:r>
      <w:r w:rsidR="007579D8">
        <w:rPr>
          <w:rFonts w:ascii="Times New Roman" w:hAnsi="Times New Roman" w:cs="Times New Roman"/>
          <w:sz w:val="24"/>
          <w:szCs w:val="24"/>
        </w:rPr>
        <w:t xml:space="preserve">leadott hatáskörben </w:t>
      </w:r>
      <w:r w:rsidR="00CA34CC" w:rsidRPr="00FB3B82">
        <w:rPr>
          <w:rFonts w:ascii="Times New Roman" w:hAnsi="Times New Roman" w:cs="Times New Roman"/>
          <w:sz w:val="24"/>
          <w:szCs w:val="24"/>
        </w:rPr>
        <w:t>ma már gazdálkodási jogkörökkel is rendelkeznek, minden intézmény költségveté</w:t>
      </w:r>
      <w:r w:rsidR="005041C0" w:rsidRPr="00FB3B82">
        <w:rPr>
          <w:rFonts w:ascii="Times New Roman" w:hAnsi="Times New Roman" w:cs="Times New Roman"/>
          <w:sz w:val="24"/>
          <w:szCs w:val="24"/>
        </w:rPr>
        <w:t>si keretét</w:t>
      </w:r>
      <w:r w:rsidR="00CA34CC" w:rsidRPr="00FB3B82">
        <w:rPr>
          <w:rFonts w:ascii="Times New Roman" w:hAnsi="Times New Roman" w:cs="Times New Roman"/>
          <w:sz w:val="24"/>
          <w:szCs w:val="24"/>
        </w:rPr>
        <w:t xml:space="preserve"> az intézményvezetők bevonásával tervez</w:t>
      </w:r>
      <w:r w:rsidR="005041C0" w:rsidRPr="00FB3B82">
        <w:rPr>
          <w:rFonts w:ascii="Times New Roman" w:hAnsi="Times New Roman" w:cs="Times New Roman"/>
          <w:sz w:val="24"/>
          <w:szCs w:val="24"/>
        </w:rPr>
        <w:t>te meg a fenntartó</w:t>
      </w:r>
      <w:r w:rsidR="00CA34CC" w:rsidRPr="00FB3B82">
        <w:rPr>
          <w:rFonts w:ascii="Times New Roman" w:hAnsi="Times New Roman" w:cs="Times New Roman"/>
          <w:sz w:val="24"/>
          <w:szCs w:val="24"/>
        </w:rPr>
        <w:t>, így a vezetők tisztában vannak a gazdálkodást érintő keretszámokka</w:t>
      </w:r>
      <w:r w:rsidR="005041C0" w:rsidRPr="00FB3B82">
        <w:rPr>
          <w:rFonts w:ascii="Times New Roman" w:hAnsi="Times New Roman" w:cs="Times New Roman"/>
          <w:sz w:val="24"/>
          <w:szCs w:val="24"/>
        </w:rPr>
        <w:t>l</w:t>
      </w:r>
      <w:r w:rsidR="00596455" w:rsidRPr="00FB3B82">
        <w:rPr>
          <w:rFonts w:ascii="Times New Roman" w:hAnsi="Times New Roman" w:cs="Times New Roman"/>
          <w:sz w:val="24"/>
          <w:szCs w:val="24"/>
        </w:rPr>
        <w:t>,</w:t>
      </w:r>
      <w:r w:rsidR="005041C0" w:rsidRPr="00FB3B82">
        <w:rPr>
          <w:rFonts w:ascii="Times New Roman" w:hAnsi="Times New Roman" w:cs="Times New Roman"/>
          <w:sz w:val="24"/>
          <w:szCs w:val="24"/>
        </w:rPr>
        <w:t xml:space="preserve"> amely</w:t>
      </w:r>
      <w:r w:rsidR="00596455" w:rsidRPr="00FB3B82">
        <w:rPr>
          <w:rFonts w:ascii="Times New Roman" w:hAnsi="Times New Roman" w:cs="Times New Roman"/>
          <w:sz w:val="24"/>
          <w:szCs w:val="24"/>
        </w:rPr>
        <w:t>ek</w:t>
      </w:r>
      <w:r w:rsidR="005041C0" w:rsidRPr="00FB3B82">
        <w:rPr>
          <w:rFonts w:ascii="Times New Roman" w:hAnsi="Times New Roman" w:cs="Times New Roman"/>
          <w:sz w:val="24"/>
          <w:szCs w:val="24"/>
        </w:rPr>
        <w:t>ről</w:t>
      </w:r>
      <w:r w:rsidR="00CA34CC" w:rsidRPr="00FB3B82">
        <w:rPr>
          <w:rFonts w:ascii="Times New Roman" w:hAnsi="Times New Roman" w:cs="Times New Roman"/>
          <w:sz w:val="24"/>
          <w:szCs w:val="24"/>
        </w:rPr>
        <w:t xml:space="preserve"> folyamatos visszacsatolást kapnak.</w:t>
      </w:r>
      <w:r w:rsidR="00DD4545">
        <w:rPr>
          <w:rFonts w:ascii="Times New Roman" w:hAnsi="Times New Roman" w:cs="Times New Roman"/>
          <w:sz w:val="24"/>
          <w:szCs w:val="24"/>
        </w:rPr>
        <w:t xml:space="preserve"> Az intézményvezetők </w:t>
      </w:r>
      <w:r w:rsidR="00DD4545" w:rsidRPr="00290AA9">
        <w:rPr>
          <w:rFonts w:ascii="Times New Roman" w:hAnsi="Times New Roman" w:cs="Times New Roman"/>
          <w:sz w:val="24"/>
          <w:szCs w:val="24"/>
        </w:rPr>
        <w:t>érdekelt</w:t>
      </w:r>
      <w:r w:rsidR="00290AA9" w:rsidRPr="00290AA9">
        <w:rPr>
          <w:rFonts w:ascii="Times New Roman" w:hAnsi="Times New Roman" w:cs="Times New Roman"/>
          <w:sz w:val="24"/>
          <w:szCs w:val="24"/>
        </w:rPr>
        <w:t>t</w:t>
      </w:r>
      <w:r w:rsidR="00DD4545" w:rsidRPr="00290AA9">
        <w:rPr>
          <w:rFonts w:ascii="Times New Roman" w:hAnsi="Times New Roman" w:cs="Times New Roman"/>
          <w:sz w:val="24"/>
          <w:szCs w:val="24"/>
        </w:rPr>
        <w:t xml:space="preserve">é váltak a bevételeik optimalizálásában, hiszen minél több egy intézmény saját bevétele, </w:t>
      </w:r>
      <w:r w:rsidR="00DD4545" w:rsidRPr="00290AA9">
        <w:rPr>
          <w:rFonts w:ascii="Times New Roman" w:hAnsi="Times New Roman" w:cs="Times New Roman"/>
          <w:color w:val="000000"/>
          <w:sz w:val="24"/>
          <w:szCs w:val="24"/>
        </w:rPr>
        <w:t>annál nagyobb mértékben van lehetőség intézményének saját bevételi forrásból történő fejlesztésére.</w:t>
      </w:r>
      <w:r w:rsidR="00CA34CC" w:rsidRPr="00290AA9">
        <w:rPr>
          <w:rFonts w:ascii="Times New Roman" w:hAnsi="Times New Roman" w:cs="Times New Roman"/>
          <w:sz w:val="24"/>
          <w:szCs w:val="24"/>
        </w:rPr>
        <w:t xml:space="preserve"> </w:t>
      </w:r>
      <w:r w:rsidR="00DD4545" w:rsidRPr="00290AA9">
        <w:rPr>
          <w:rFonts w:ascii="Times New Roman" w:hAnsi="Times New Roman" w:cs="Times New Roman"/>
          <w:sz w:val="24"/>
          <w:szCs w:val="24"/>
        </w:rPr>
        <w:t xml:space="preserve">A gazdálkodást stabil likviditási helyzet jellemzi. </w:t>
      </w:r>
      <w:r w:rsidR="00CA34CC" w:rsidRPr="00290AA9">
        <w:rPr>
          <w:rFonts w:ascii="Times New Roman" w:hAnsi="Times New Roman" w:cs="Times New Roman"/>
          <w:sz w:val="24"/>
          <w:szCs w:val="24"/>
        </w:rPr>
        <w:t xml:space="preserve">A </w:t>
      </w:r>
      <w:r w:rsidR="002C04A8" w:rsidRPr="00290AA9">
        <w:rPr>
          <w:rFonts w:ascii="Times New Roman" w:hAnsi="Times New Roman" w:cs="Times New Roman"/>
          <w:sz w:val="24"/>
          <w:szCs w:val="24"/>
        </w:rPr>
        <w:t>Monori</w:t>
      </w:r>
      <w:r w:rsidR="00CA34CC" w:rsidRPr="00290AA9">
        <w:rPr>
          <w:rFonts w:ascii="Times New Roman" w:hAnsi="Times New Roman" w:cs="Times New Roman"/>
          <w:sz w:val="24"/>
          <w:szCs w:val="24"/>
        </w:rPr>
        <w:t xml:space="preserve"> Tankerületi Központ kialakításakor és az új szervezet</w:t>
      </w:r>
      <w:r w:rsidR="00CA34CC" w:rsidRPr="00FB3B82">
        <w:rPr>
          <w:rFonts w:ascii="Times New Roman" w:hAnsi="Times New Roman" w:cs="Times New Roman"/>
          <w:sz w:val="24"/>
          <w:szCs w:val="24"/>
        </w:rPr>
        <w:t xml:space="preserve"> felállításakor a fent leírt irányvonalakat tartottuk a legfontosabbnak. </w:t>
      </w:r>
      <w:r w:rsidR="00596455" w:rsidRPr="00FB3B82">
        <w:rPr>
          <w:rFonts w:ascii="Times New Roman" w:hAnsi="Times New Roman" w:cs="Times New Roman"/>
          <w:sz w:val="24"/>
          <w:szCs w:val="24"/>
        </w:rPr>
        <w:t>A</w:t>
      </w:r>
      <w:r w:rsidR="00CA34CC" w:rsidRPr="00FB3B82">
        <w:rPr>
          <w:rFonts w:ascii="Times New Roman" w:hAnsi="Times New Roman" w:cs="Times New Roman"/>
          <w:sz w:val="24"/>
          <w:szCs w:val="24"/>
        </w:rPr>
        <w:t xml:space="preserve"> szervezeti struktúra összeállításakor, a munkatársak kiválasztásakor, a szakmai tudáson túl a legfontosabb elvárás az volt, hogy az általunk elképzelt irányítói rendszerbe hogyan tud valaki beilleszkedni</w:t>
      </w:r>
      <w:r w:rsidR="004B0397">
        <w:rPr>
          <w:rFonts w:ascii="Times New Roman" w:hAnsi="Times New Roman" w:cs="Times New Roman"/>
          <w:sz w:val="24"/>
          <w:szCs w:val="24"/>
        </w:rPr>
        <w:t>.</w:t>
      </w:r>
      <w:r w:rsidR="00CA34CC" w:rsidRPr="00FB3B82">
        <w:rPr>
          <w:rFonts w:ascii="Times New Roman" w:hAnsi="Times New Roman" w:cs="Times New Roman"/>
          <w:sz w:val="24"/>
          <w:szCs w:val="24"/>
        </w:rPr>
        <w:t xml:space="preserve"> </w:t>
      </w:r>
    </w:p>
    <w:p w:rsidR="00CC1F89" w:rsidRDefault="00CC1F89" w:rsidP="00CC1F89">
      <w:pPr>
        <w:autoSpaceDE w:val="0"/>
        <w:autoSpaceDN w:val="0"/>
        <w:adjustRightInd w:val="0"/>
        <w:spacing w:after="0"/>
        <w:jc w:val="both"/>
        <w:rPr>
          <w:rFonts w:ascii="Times New Roman" w:hAnsi="Times New Roman" w:cs="Times New Roman"/>
          <w:sz w:val="24"/>
          <w:szCs w:val="24"/>
        </w:rPr>
      </w:pPr>
      <w:r w:rsidRPr="00CC1F89">
        <w:rPr>
          <w:rFonts w:ascii="Times New Roman" w:hAnsi="Times New Roman" w:cs="Times New Roman"/>
          <w:sz w:val="24"/>
          <w:szCs w:val="24"/>
        </w:rPr>
        <w:t>A Monori Tankerületi Központ Magyarország középső régiójában, Pest megye déli részén, négy járás (Dabas, Gyál, Monor, Vecsés) közigazgatási területén helyezkedik el.</w:t>
      </w:r>
    </w:p>
    <w:p w:rsidR="004B3FFD" w:rsidRDefault="00F259F9" w:rsidP="00B930E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0681E10D" wp14:editId="3FA375A2">
            <wp:extent cx="4152707" cy="3114675"/>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9550" cy="3112307"/>
                    </a:xfrm>
                    <a:prstGeom prst="rect">
                      <a:avLst/>
                    </a:prstGeom>
                    <a:noFill/>
                  </pic:spPr>
                </pic:pic>
              </a:graphicData>
            </a:graphic>
          </wp:inline>
        </w:drawing>
      </w:r>
    </w:p>
    <w:p w:rsidR="00CC1F89" w:rsidRDefault="00CC1F89" w:rsidP="00CC1F89">
      <w:pPr>
        <w:jc w:val="both"/>
        <w:rPr>
          <w:rFonts w:ascii="Times New Roman" w:hAnsi="Times New Roman" w:cs="Times New Roman"/>
          <w:sz w:val="24"/>
          <w:szCs w:val="24"/>
        </w:rPr>
      </w:pPr>
      <w:r w:rsidRPr="00CC1F89">
        <w:rPr>
          <w:rFonts w:ascii="Times New Roman" w:hAnsi="Times New Roman" w:cs="Times New Roman"/>
          <w:sz w:val="24"/>
          <w:szCs w:val="24"/>
        </w:rPr>
        <w:t xml:space="preserve">A térségre jelentős hatással van Budapest sokoldalú és intenzív vonzása. Három járás (Gyál, Monor és Vecsés) az agglomeráció szerves része, Dabas pedig északi, észak-nyugati részével csatlakozik az agglomerációhoz. </w:t>
      </w:r>
    </w:p>
    <w:p w:rsidR="00553218" w:rsidRPr="00553218" w:rsidRDefault="00553218" w:rsidP="00553218">
      <w:pPr>
        <w:spacing w:before="60" w:after="60"/>
        <w:jc w:val="both"/>
        <w:rPr>
          <w:rFonts w:ascii="Times New Roman" w:eastAsia="Times New Roman" w:hAnsi="Times New Roman" w:cs="Calibri"/>
          <w:sz w:val="24"/>
          <w:szCs w:val="20"/>
        </w:rPr>
      </w:pPr>
      <w:r w:rsidRPr="00553218">
        <w:rPr>
          <w:rFonts w:ascii="Times New Roman" w:eastAsia="Times New Roman" w:hAnsi="Times New Roman" w:cs="Calibri"/>
          <w:sz w:val="24"/>
          <w:szCs w:val="20"/>
        </w:rPr>
        <w:lastRenderedPageBreak/>
        <w:t>A Monori Tankerületi Központ 29 településen működő 47 köznevelési intézménynek a fenntartói és működtetői feladatait látja el. A Tankerületi Központ fenntartásában és működtetésében 47 intézmény (32 általános iskola, 5 általános iskola és alapfokú művészeti iskola, 6 alapfokú művészeti iskola, 3 gimnázium és 1 EGYMI) működik.</w:t>
      </w:r>
    </w:p>
    <w:p w:rsidR="00553218" w:rsidRDefault="00553218" w:rsidP="00553218">
      <w:pPr>
        <w:spacing w:before="60" w:after="60"/>
        <w:jc w:val="both"/>
        <w:rPr>
          <w:rFonts w:ascii="Times New Roman" w:eastAsia="Times New Roman" w:hAnsi="Times New Roman" w:cs="Times New Roman"/>
          <w:sz w:val="24"/>
          <w:szCs w:val="24"/>
        </w:rPr>
      </w:pPr>
      <w:r w:rsidRPr="00553218">
        <w:rPr>
          <w:rFonts w:ascii="Times New Roman" w:eastAsia="Times New Roman" w:hAnsi="Times New Roman" w:cs="Times New Roman"/>
          <w:sz w:val="24"/>
          <w:szCs w:val="24"/>
        </w:rPr>
        <w:t xml:space="preserve">A Tankerületi Központ által fenntartott intézményekben </w:t>
      </w:r>
      <w:r w:rsidRPr="00553218">
        <w:rPr>
          <w:rFonts w:ascii="Times New Roman" w:eastAsia="Times New Roman" w:hAnsi="Times New Roman" w:cs="Times New Roman"/>
          <w:color w:val="222222"/>
          <w:sz w:val="24"/>
          <w:szCs w:val="24"/>
          <w:lang w:eastAsia="hu-HU"/>
        </w:rPr>
        <w:t xml:space="preserve">1963 fő </w:t>
      </w:r>
      <w:r w:rsidR="004B0397">
        <w:rPr>
          <w:rFonts w:ascii="Times New Roman" w:eastAsia="Times New Roman" w:hAnsi="Times New Roman" w:cs="Times New Roman"/>
          <w:color w:val="222222"/>
          <w:sz w:val="24"/>
          <w:szCs w:val="24"/>
          <w:lang w:eastAsia="hu-HU"/>
        </w:rPr>
        <w:t xml:space="preserve">dolgozik, </w:t>
      </w:r>
      <w:r w:rsidR="00290AA9">
        <w:rPr>
          <w:rFonts w:ascii="Times New Roman" w:eastAsia="Times New Roman" w:hAnsi="Times New Roman" w:cs="Times New Roman"/>
          <w:color w:val="222222"/>
          <w:sz w:val="24"/>
          <w:szCs w:val="24"/>
          <w:lang w:eastAsia="hu-HU"/>
        </w:rPr>
        <w:t xml:space="preserve">ebből </w:t>
      </w:r>
      <w:r w:rsidR="00290AA9" w:rsidRPr="00553218">
        <w:rPr>
          <w:rFonts w:ascii="Times New Roman" w:eastAsia="Times New Roman" w:hAnsi="Times New Roman" w:cs="Times New Roman"/>
          <w:sz w:val="24"/>
          <w:szCs w:val="24"/>
        </w:rPr>
        <w:t>(</w:t>
      </w:r>
      <w:r w:rsidRPr="00553218">
        <w:rPr>
          <w:rFonts w:ascii="Times New Roman" w:eastAsia="Times New Roman" w:hAnsi="Times New Roman" w:cs="Times New Roman"/>
          <w:sz w:val="24"/>
          <w:szCs w:val="24"/>
        </w:rPr>
        <w:t xml:space="preserve">1588 fő pedagógus, 148 fő nevelő-oktató munkát segítő, 227 fő technikai dolgozó). </w:t>
      </w:r>
    </w:p>
    <w:p w:rsidR="00B930EA" w:rsidRDefault="00A61F9A" w:rsidP="00B930EA">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u-HU"/>
        </w:rPr>
        <w:drawing>
          <wp:inline distT="0" distB="0" distL="0" distR="0">
            <wp:extent cx="3971925" cy="2979161"/>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6024" cy="2982236"/>
                    </a:xfrm>
                    <a:prstGeom prst="rect">
                      <a:avLst/>
                    </a:prstGeom>
                  </pic:spPr>
                </pic:pic>
              </a:graphicData>
            </a:graphic>
          </wp:inline>
        </w:drawing>
      </w:r>
    </w:p>
    <w:p w:rsidR="00553218" w:rsidRDefault="00553218" w:rsidP="00B930EA">
      <w:pPr>
        <w:spacing w:before="60" w:after="60"/>
        <w:jc w:val="both"/>
        <w:rPr>
          <w:rFonts w:ascii="Times New Roman" w:eastAsia="Times New Roman" w:hAnsi="Times New Roman" w:cs="Times New Roman"/>
          <w:sz w:val="24"/>
          <w:szCs w:val="24"/>
        </w:rPr>
      </w:pPr>
      <w:r w:rsidRPr="00553218">
        <w:rPr>
          <w:rFonts w:ascii="Times New Roman" w:eastAsia="Times New Roman" w:hAnsi="Times New Roman" w:cs="Times New Roman"/>
          <w:sz w:val="24"/>
          <w:szCs w:val="24"/>
        </w:rPr>
        <w:t>Az intézményeinkben tanuló 17996 diák számára a tanulásukat, fejlődésüket segítő feltételek rendelkezésre állnak, mindenki számára biztosított a képessége szerinti előrehaladás.</w:t>
      </w:r>
    </w:p>
    <w:p w:rsidR="00DD4545" w:rsidRDefault="00553218" w:rsidP="008A159D">
      <w:pPr>
        <w:spacing w:before="60" w:after="60"/>
        <w:jc w:val="both"/>
        <w:rPr>
          <w:rFonts w:ascii="Times New Roman" w:eastAsia="Times New Roman" w:hAnsi="Times New Roman" w:cs="Times New Roman"/>
          <w:sz w:val="24"/>
          <w:szCs w:val="24"/>
        </w:rPr>
      </w:pPr>
      <w:r w:rsidRPr="00553218">
        <w:rPr>
          <w:rFonts w:ascii="Times New Roman" w:eastAsia="Times New Roman" w:hAnsi="Times New Roman" w:cs="Times New Roman"/>
          <w:sz w:val="24"/>
          <w:szCs w:val="24"/>
        </w:rPr>
        <w:t>A Monori Tankerületi Központban a fenntartói feladatokat, a tankerületi igazgató vezetésével 32 fő kormánytisztviselő látja el a Monoron található központi irodában, valamint Dabason a kirendeltség irodájában</w:t>
      </w:r>
      <w:r>
        <w:rPr>
          <w:rFonts w:ascii="Times New Roman" w:eastAsia="Times New Roman" w:hAnsi="Times New Roman" w:cs="Times New Roman"/>
          <w:sz w:val="24"/>
          <w:szCs w:val="24"/>
        </w:rPr>
        <w:t>.</w:t>
      </w:r>
    </w:p>
    <w:p w:rsidR="00DD4545" w:rsidRDefault="00DD4545" w:rsidP="008A159D">
      <w:pPr>
        <w:spacing w:before="60" w:after="60"/>
        <w:jc w:val="both"/>
        <w:rPr>
          <w:rFonts w:ascii="Times New Roman" w:eastAsia="Times New Roman" w:hAnsi="Times New Roman" w:cs="Times New Roman"/>
          <w:sz w:val="24"/>
          <w:szCs w:val="24"/>
        </w:rPr>
      </w:pPr>
    </w:p>
    <w:p w:rsidR="00A61F9A" w:rsidRDefault="00DD4545" w:rsidP="008A159D">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Monori Tankerületi Központ 2017. évi költségvetése </w:t>
      </w:r>
      <w:r w:rsidR="00F259F9">
        <w:rPr>
          <w:rFonts w:ascii="Times New Roman" w:eastAsia="Times New Roman" w:hAnsi="Times New Roman" w:cs="Times New Roman"/>
          <w:sz w:val="24"/>
          <w:szCs w:val="24"/>
        </w:rPr>
        <w:t>9</w:t>
      </w:r>
      <w:r w:rsidR="0094210C">
        <w:rPr>
          <w:rFonts w:ascii="Times New Roman" w:eastAsia="Times New Roman" w:hAnsi="Times New Roman" w:cs="Times New Roman"/>
          <w:sz w:val="24"/>
          <w:szCs w:val="24"/>
        </w:rPr>
        <w:t>.1</w:t>
      </w:r>
      <w:r w:rsidR="00F25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milliárd</w:t>
      </w:r>
      <w:r w:rsidR="004B0397">
        <w:rPr>
          <w:rFonts w:ascii="Times New Roman" w:eastAsia="Times New Roman" w:hAnsi="Times New Roman" w:cs="Times New Roman"/>
          <w:sz w:val="24"/>
          <w:szCs w:val="24"/>
        </w:rPr>
        <w:t xml:space="preserve"> forint</w:t>
      </w:r>
      <w:r w:rsidR="00A61F9A">
        <w:rPr>
          <w:rFonts w:ascii="Times New Roman" w:eastAsia="Times New Roman" w:hAnsi="Times New Roman" w:cs="Times New Roman"/>
          <w:sz w:val="24"/>
          <w:szCs w:val="24"/>
        </w:rPr>
        <w:t>.</w:t>
      </w:r>
    </w:p>
    <w:p w:rsidR="00A61F9A" w:rsidRDefault="00E019C3" w:rsidP="00A61F9A">
      <w:pPr>
        <w:spacing w:before="60" w:after="60"/>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lang w:eastAsia="hu-HU"/>
        </w:rPr>
        <w:drawing>
          <wp:inline distT="0" distB="0" distL="0" distR="0" wp14:anchorId="43FB1082">
            <wp:extent cx="3762375" cy="282191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3072" cy="2822435"/>
                    </a:xfrm>
                    <a:prstGeom prst="rect">
                      <a:avLst/>
                    </a:prstGeom>
                    <a:noFill/>
                  </pic:spPr>
                </pic:pic>
              </a:graphicData>
            </a:graphic>
          </wp:inline>
        </w:drawing>
      </w:r>
      <w:bookmarkEnd w:id="0"/>
    </w:p>
    <w:p w:rsidR="00A61F9A" w:rsidRDefault="00A61F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3EFF" w:rsidRPr="00C33EFF" w:rsidRDefault="00C33EFF" w:rsidP="00C33EFF">
      <w:pPr>
        <w:pStyle w:val="Listaszerbekezds"/>
        <w:numPr>
          <w:ilvl w:val="0"/>
          <w:numId w:val="6"/>
        </w:numPr>
        <w:rPr>
          <w:rFonts w:ascii="Times New Roman" w:hAnsi="Times New Roman" w:cs="Times New Roman"/>
          <w:b/>
          <w:sz w:val="32"/>
          <w:szCs w:val="32"/>
        </w:rPr>
      </w:pPr>
      <w:r w:rsidRPr="00C33EFF">
        <w:rPr>
          <w:rFonts w:ascii="Times New Roman" w:hAnsi="Times New Roman" w:cs="Times New Roman"/>
          <w:b/>
          <w:sz w:val="32"/>
          <w:szCs w:val="32"/>
        </w:rPr>
        <w:t>Infrastrukturális beruházások</w:t>
      </w:r>
    </w:p>
    <w:p w:rsidR="009B57A6" w:rsidRDefault="009B57A6" w:rsidP="00553218">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53218" w:rsidRPr="00553218">
        <w:rPr>
          <w:rFonts w:ascii="Times New Roman" w:eastAsia="Times New Roman" w:hAnsi="Times New Roman" w:cs="Times New Roman"/>
          <w:sz w:val="24"/>
          <w:szCs w:val="24"/>
        </w:rPr>
        <w:t>öbb intézményünkben történtek és jelenleg is folynak különböző építési beruházások.</w:t>
      </w:r>
    </w:p>
    <w:p w:rsidR="00B930EA" w:rsidRDefault="00FD0D3C" w:rsidP="00B930EA">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u-HU"/>
        </w:rPr>
        <w:drawing>
          <wp:inline distT="0" distB="0" distL="0" distR="0" wp14:anchorId="68679597" wp14:editId="68E2B565">
            <wp:extent cx="4572635" cy="3429635"/>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930EA" w:rsidRDefault="00FD0D3C" w:rsidP="00B930EA">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u-HU"/>
        </w:rPr>
        <w:drawing>
          <wp:inline distT="0" distB="0" distL="0" distR="0" wp14:anchorId="2CBC689D" wp14:editId="530609EE">
            <wp:extent cx="4572635" cy="3429635"/>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53218" w:rsidRPr="008A159D" w:rsidRDefault="009B57A6" w:rsidP="00553218">
      <w:pPr>
        <w:spacing w:before="60" w:after="60"/>
        <w:jc w:val="both"/>
        <w:rPr>
          <w:rFonts w:ascii="Times New Roman" w:hAnsi="Times New Roman" w:cs="Times New Roman"/>
          <w:sz w:val="24"/>
          <w:szCs w:val="24"/>
        </w:rPr>
      </w:pPr>
      <w:r w:rsidRPr="008A159D">
        <w:rPr>
          <w:rFonts w:ascii="Times New Roman" w:eastAsia="Times New Roman" w:hAnsi="Times New Roman" w:cs="Times New Roman"/>
          <w:sz w:val="24"/>
          <w:szCs w:val="24"/>
        </w:rPr>
        <w:t xml:space="preserve">A jövőben Köznevelési Infrastruktúra Fejlesztési Program keretében Dabason a Gyóni Géza Általános Iskolában kerül sor intézménybővítő beruházásra, a </w:t>
      </w:r>
      <w:r w:rsidRPr="008A159D">
        <w:rPr>
          <w:rFonts w:ascii="Times New Roman" w:hAnsi="Times New Roman" w:cs="Times New Roman"/>
          <w:sz w:val="24"/>
          <w:szCs w:val="24"/>
        </w:rPr>
        <w:t>Kormány 1795/2017. (XI. 8.) Korm. határozata alapján a Maglódi Vermesy Péter Általános Iskola és Alapfokú Művészeti Iskola egy új 10 tantermes</w:t>
      </w:r>
      <w:r w:rsidR="004535A3" w:rsidRPr="008A159D">
        <w:rPr>
          <w:rFonts w:ascii="Times New Roman" w:hAnsi="Times New Roman" w:cs="Times New Roman"/>
          <w:sz w:val="24"/>
          <w:szCs w:val="24"/>
        </w:rPr>
        <w:t>,</w:t>
      </w:r>
      <w:r w:rsidRPr="008A159D">
        <w:rPr>
          <w:rFonts w:ascii="Times New Roman" w:hAnsi="Times New Roman" w:cs="Times New Roman"/>
          <w:sz w:val="24"/>
          <w:szCs w:val="24"/>
        </w:rPr>
        <w:t xml:space="preserve"> tornateremmel rendelkező iskola</w:t>
      </w:r>
      <w:r w:rsidR="00C33EFF" w:rsidRPr="008A159D">
        <w:rPr>
          <w:rFonts w:ascii="Times New Roman" w:hAnsi="Times New Roman" w:cs="Times New Roman"/>
          <w:sz w:val="24"/>
          <w:szCs w:val="24"/>
        </w:rPr>
        <w:t>épülettel bővülhet a közeljövőben.</w:t>
      </w:r>
    </w:p>
    <w:p w:rsidR="00B930EA" w:rsidRDefault="002F0D79" w:rsidP="00B930EA">
      <w:pPr>
        <w:spacing w:before="60" w:after="60"/>
        <w:jc w:val="center"/>
      </w:pPr>
      <w:r>
        <w:rPr>
          <w:noProof/>
          <w:lang w:eastAsia="hu-HU"/>
        </w:rPr>
        <w:drawing>
          <wp:inline distT="0" distB="0" distL="0" distR="0" wp14:anchorId="2D2587CE" wp14:editId="13D7BDD5">
            <wp:extent cx="4572635" cy="3429635"/>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65598" w:rsidRPr="008A159D" w:rsidRDefault="00C33EFF" w:rsidP="00B930EA">
      <w:pPr>
        <w:spacing w:before="60" w:after="60"/>
        <w:jc w:val="both"/>
        <w:rPr>
          <w:rFonts w:ascii="Times New Roman" w:hAnsi="Times New Roman" w:cs="Times New Roman"/>
          <w:sz w:val="24"/>
          <w:szCs w:val="24"/>
        </w:rPr>
      </w:pPr>
      <w:r w:rsidRPr="008A159D">
        <w:rPr>
          <w:rFonts w:ascii="Times New Roman" w:hAnsi="Times New Roman" w:cs="Times New Roman"/>
          <w:sz w:val="24"/>
          <w:szCs w:val="24"/>
        </w:rPr>
        <w:t>Vizesblo</w:t>
      </w:r>
      <w:r w:rsidR="00665598" w:rsidRPr="008A159D">
        <w:rPr>
          <w:rFonts w:ascii="Times New Roman" w:hAnsi="Times New Roman" w:cs="Times New Roman"/>
          <w:sz w:val="24"/>
          <w:szCs w:val="24"/>
        </w:rPr>
        <w:t>kk felújítások a nyár folyamán. A Monori Tankerületi Központ a nyár folyamán és jelenleg is</w:t>
      </w:r>
      <w:r w:rsidR="00B930EA" w:rsidRPr="008A159D">
        <w:rPr>
          <w:rFonts w:ascii="Times New Roman" w:hAnsi="Times New Roman" w:cs="Times New Roman"/>
          <w:sz w:val="24"/>
          <w:szCs w:val="24"/>
        </w:rPr>
        <w:t xml:space="preserve"> 15 </w:t>
      </w:r>
      <w:r w:rsidR="00665598" w:rsidRPr="008A159D">
        <w:rPr>
          <w:rFonts w:ascii="Times New Roman" w:hAnsi="Times New Roman" w:cs="Times New Roman"/>
          <w:sz w:val="24"/>
          <w:szCs w:val="24"/>
        </w:rPr>
        <w:t xml:space="preserve">intézményben végezte el a XXI. század kívánalmainak is megfelelő vizesblokk felújításokat. </w:t>
      </w:r>
    </w:p>
    <w:p w:rsidR="00B930EA" w:rsidRPr="00B930EA" w:rsidRDefault="00A61F9A" w:rsidP="00B930EA">
      <w:pPr>
        <w:spacing w:before="60" w:after="60"/>
        <w:jc w:val="center"/>
        <w:rPr>
          <w:rFonts w:ascii="Times New Roman" w:hAnsi="Times New Roman" w:cs="Times New Roman"/>
          <w:highlight w:val="yellow"/>
        </w:rPr>
      </w:pPr>
      <w:r>
        <w:rPr>
          <w:rFonts w:ascii="Times New Roman" w:hAnsi="Times New Roman" w:cs="Times New Roman"/>
          <w:noProof/>
          <w:lang w:eastAsia="hu-HU"/>
        </w:rPr>
        <w:drawing>
          <wp:inline distT="0" distB="0" distL="0" distR="0">
            <wp:extent cx="4705350" cy="3529272"/>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8.JPG"/>
                    <pic:cNvPicPr/>
                  </pic:nvPicPr>
                  <pic:blipFill>
                    <a:blip r:embed="rId16">
                      <a:extLst>
                        <a:ext uri="{28A0092B-C50C-407E-A947-70E740481C1C}">
                          <a14:useLocalDpi xmlns:a14="http://schemas.microsoft.com/office/drawing/2010/main" val="0"/>
                        </a:ext>
                      </a:extLst>
                    </a:blip>
                    <a:stretch>
                      <a:fillRect/>
                    </a:stretch>
                  </pic:blipFill>
                  <pic:spPr>
                    <a:xfrm>
                      <a:off x="0" y="0"/>
                      <a:ext cx="4702758" cy="3527327"/>
                    </a:xfrm>
                    <a:prstGeom prst="rect">
                      <a:avLst/>
                    </a:prstGeom>
                  </pic:spPr>
                </pic:pic>
              </a:graphicData>
            </a:graphic>
          </wp:inline>
        </w:drawing>
      </w:r>
    </w:p>
    <w:p w:rsidR="00A61F9A" w:rsidRDefault="00A61F9A">
      <w:pPr>
        <w:rPr>
          <w:rFonts w:ascii="Times New Roman" w:hAnsi="Times New Roman" w:cs="Times New Roman"/>
          <w:b/>
          <w:sz w:val="32"/>
          <w:szCs w:val="32"/>
        </w:rPr>
      </w:pPr>
      <w:r>
        <w:rPr>
          <w:rFonts w:ascii="Times New Roman" w:hAnsi="Times New Roman" w:cs="Times New Roman"/>
          <w:b/>
          <w:sz w:val="32"/>
          <w:szCs w:val="32"/>
        </w:rPr>
        <w:br w:type="page"/>
      </w:r>
    </w:p>
    <w:p w:rsidR="00E41DBE" w:rsidRPr="00BB7AEE" w:rsidRDefault="00E41DBE" w:rsidP="0035265F">
      <w:pPr>
        <w:pStyle w:val="Listaszerbekezds"/>
        <w:numPr>
          <w:ilvl w:val="0"/>
          <w:numId w:val="6"/>
        </w:numPr>
        <w:rPr>
          <w:rFonts w:ascii="Times New Roman" w:hAnsi="Times New Roman" w:cs="Times New Roman"/>
          <w:i/>
          <w:sz w:val="24"/>
          <w:szCs w:val="24"/>
        </w:rPr>
      </w:pPr>
      <w:r w:rsidRPr="0035265F">
        <w:rPr>
          <w:rFonts w:ascii="Times New Roman" w:hAnsi="Times New Roman" w:cs="Times New Roman"/>
          <w:b/>
          <w:sz w:val="32"/>
          <w:szCs w:val="32"/>
        </w:rPr>
        <w:t>Menedzserszemléletű intézményvezetés</w:t>
      </w:r>
    </w:p>
    <w:p w:rsidR="00E41DBE" w:rsidRDefault="00F259F9" w:rsidP="00B930EA">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u-HU"/>
        </w:rPr>
        <w:drawing>
          <wp:inline distT="0" distB="0" distL="0" distR="0" wp14:anchorId="4A6EFAD2" wp14:editId="1E991A51">
            <wp:extent cx="4572635" cy="3429635"/>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B7AEE" w:rsidRPr="00BB7AEE" w:rsidRDefault="00E41DBE" w:rsidP="00BB7AEE">
      <w:pPr>
        <w:pStyle w:val="Listaszerbekezds"/>
        <w:numPr>
          <w:ilvl w:val="0"/>
          <w:numId w:val="6"/>
        </w:numPr>
        <w:rPr>
          <w:rFonts w:ascii="Times New Roman" w:hAnsi="Times New Roman" w:cs="Times New Roman"/>
          <w:i/>
          <w:sz w:val="24"/>
          <w:szCs w:val="24"/>
        </w:rPr>
      </w:pPr>
      <w:r w:rsidRPr="00E41DBE">
        <w:rPr>
          <w:rFonts w:ascii="Times New Roman" w:hAnsi="Times New Roman" w:cs="Times New Roman"/>
          <w:b/>
          <w:sz w:val="32"/>
          <w:szCs w:val="32"/>
        </w:rPr>
        <w:t xml:space="preserve">Jó intézményi </w:t>
      </w:r>
      <w:r w:rsidRPr="00BB7AEE">
        <w:rPr>
          <w:rFonts w:ascii="Times New Roman" w:hAnsi="Times New Roman" w:cs="Times New Roman"/>
          <w:b/>
          <w:i/>
          <w:sz w:val="32"/>
          <w:szCs w:val="32"/>
        </w:rPr>
        <w:t>gyakorlatok</w:t>
      </w:r>
      <w:r w:rsidR="00BB7AEE" w:rsidRPr="00BB7AEE">
        <w:rPr>
          <w:rFonts w:ascii="Times New Roman" w:hAnsi="Times New Roman" w:cs="Times New Roman"/>
          <w:b/>
          <w:i/>
          <w:sz w:val="32"/>
          <w:szCs w:val="32"/>
        </w:rPr>
        <w:t xml:space="preserve"> </w:t>
      </w:r>
    </w:p>
    <w:p w:rsidR="00B930EA" w:rsidRDefault="00F259F9" w:rsidP="00B930EA">
      <w:pPr>
        <w:jc w:val="center"/>
        <w:rPr>
          <w:rFonts w:cs="Times New Roman"/>
          <w:sz w:val="24"/>
          <w:szCs w:val="24"/>
          <w:highlight w:val="yellow"/>
        </w:rPr>
      </w:pPr>
      <w:r>
        <w:rPr>
          <w:rFonts w:cs="Times New Roman"/>
          <w:noProof/>
          <w:sz w:val="24"/>
          <w:szCs w:val="24"/>
          <w:lang w:eastAsia="hu-HU"/>
        </w:rPr>
        <w:drawing>
          <wp:inline distT="0" distB="0" distL="0" distR="0" wp14:anchorId="1C629064" wp14:editId="0C4A0FB1">
            <wp:extent cx="4572635" cy="342963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5265F" w:rsidRPr="00FB3B82" w:rsidRDefault="0035265F" w:rsidP="00B930EA">
      <w:pPr>
        <w:rPr>
          <w:rFonts w:cs="Times New Roman"/>
          <w:sz w:val="24"/>
          <w:szCs w:val="24"/>
          <w:highlight w:val="yellow"/>
        </w:rPr>
      </w:pPr>
    </w:p>
    <w:sectPr w:rsidR="0035265F" w:rsidRPr="00FB3B82" w:rsidSect="00B930EA">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96" w:rsidRDefault="003E4396" w:rsidP="00553218">
      <w:pPr>
        <w:spacing w:after="0" w:line="240" w:lineRule="auto"/>
      </w:pPr>
      <w:r>
        <w:separator/>
      </w:r>
    </w:p>
  </w:endnote>
  <w:endnote w:type="continuationSeparator" w:id="0">
    <w:p w:rsidR="003E4396" w:rsidRDefault="003E4396" w:rsidP="0055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96" w:rsidRDefault="003E4396" w:rsidP="00553218">
      <w:pPr>
        <w:spacing w:after="0" w:line="240" w:lineRule="auto"/>
      </w:pPr>
      <w:r>
        <w:separator/>
      </w:r>
    </w:p>
  </w:footnote>
  <w:footnote w:type="continuationSeparator" w:id="0">
    <w:p w:rsidR="003E4396" w:rsidRDefault="003E4396" w:rsidP="00553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1A5"/>
    <w:multiLevelType w:val="hybridMultilevel"/>
    <w:tmpl w:val="E31E910E"/>
    <w:lvl w:ilvl="0" w:tplc="678E1F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537DF5"/>
    <w:multiLevelType w:val="hybridMultilevel"/>
    <w:tmpl w:val="8B105A54"/>
    <w:lvl w:ilvl="0" w:tplc="733C2B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390735D"/>
    <w:multiLevelType w:val="multilevel"/>
    <w:tmpl w:val="01F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C0CC6"/>
    <w:multiLevelType w:val="hybridMultilevel"/>
    <w:tmpl w:val="F58A69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657669"/>
    <w:multiLevelType w:val="hybridMultilevel"/>
    <w:tmpl w:val="939071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F1C26D0"/>
    <w:multiLevelType w:val="hybridMultilevel"/>
    <w:tmpl w:val="6FA68F02"/>
    <w:lvl w:ilvl="0" w:tplc="E98661F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BE0514B"/>
    <w:multiLevelType w:val="hybridMultilevel"/>
    <w:tmpl w:val="72D273F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5894905"/>
    <w:multiLevelType w:val="multilevel"/>
    <w:tmpl w:val="F1DC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34"/>
    <w:rsid w:val="000546EE"/>
    <w:rsid w:val="000719C0"/>
    <w:rsid w:val="0008387A"/>
    <w:rsid w:val="000B704F"/>
    <w:rsid w:val="000C37B0"/>
    <w:rsid w:val="000C45A2"/>
    <w:rsid w:val="000E4CCD"/>
    <w:rsid w:val="000E56E9"/>
    <w:rsid w:val="0015301B"/>
    <w:rsid w:val="0016173D"/>
    <w:rsid w:val="00173124"/>
    <w:rsid w:val="001878F4"/>
    <w:rsid w:val="001B2BDB"/>
    <w:rsid w:val="0023100E"/>
    <w:rsid w:val="00231C66"/>
    <w:rsid w:val="00234A78"/>
    <w:rsid w:val="00285859"/>
    <w:rsid w:val="00290AA9"/>
    <w:rsid w:val="0029157C"/>
    <w:rsid w:val="002B2B9F"/>
    <w:rsid w:val="002B7863"/>
    <w:rsid w:val="002C04A8"/>
    <w:rsid w:val="002F0D79"/>
    <w:rsid w:val="0035265F"/>
    <w:rsid w:val="0035464A"/>
    <w:rsid w:val="00380620"/>
    <w:rsid w:val="003A307B"/>
    <w:rsid w:val="003E4396"/>
    <w:rsid w:val="003E66D6"/>
    <w:rsid w:val="00404610"/>
    <w:rsid w:val="004535A3"/>
    <w:rsid w:val="004B0397"/>
    <w:rsid w:val="004B3FFD"/>
    <w:rsid w:val="004D112F"/>
    <w:rsid w:val="004E1C5E"/>
    <w:rsid w:val="005041C0"/>
    <w:rsid w:val="005135AD"/>
    <w:rsid w:val="00520E2E"/>
    <w:rsid w:val="00553218"/>
    <w:rsid w:val="0059342C"/>
    <w:rsid w:val="00596455"/>
    <w:rsid w:val="005A491F"/>
    <w:rsid w:val="005A78C6"/>
    <w:rsid w:val="005B2C1F"/>
    <w:rsid w:val="005E3C69"/>
    <w:rsid w:val="00665598"/>
    <w:rsid w:val="006A2E7B"/>
    <w:rsid w:val="006B7F3A"/>
    <w:rsid w:val="006C3FD5"/>
    <w:rsid w:val="007303F8"/>
    <w:rsid w:val="007351C0"/>
    <w:rsid w:val="00754EE4"/>
    <w:rsid w:val="007579D8"/>
    <w:rsid w:val="00787F90"/>
    <w:rsid w:val="007D6142"/>
    <w:rsid w:val="007E49CA"/>
    <w:rsid w:val="007F25EE"/>
    <w:rsid w:val="00813877"/>
    <w:rsid w:val="00850227"/>
    <w:rsid w:val="00851462"/>
    <w:rsid w:val="00854DC7"/>
    <w:rsid w:val="008A159D"/>
    <w:rsid w:val="008B5CAA"/>
    <w:rsid w:val="008D53D7"/>
    <w:rsid w:val="008F08F7"/>
    <w:rsid w:val="0090254D"/>
    <w:rsid w:val="0094210C"/>
    <w:rsid w:val="009745C0"/>
    <w:rsid w:val="009B57A6"/>
    <w:rsid w:val="009C1A16"/>
    <w:rsid w:val="009D78B8"/>
    <w:rsid w:val="009F1E07"/>
    <w:rsid w:val="00A01C69"/>
    <w:rsid w:val="00A077DF"/>
    <w:rsid w:val="00A15141"/>
    <w:rsid w:val="00A4668E"/>
    <w:rsid w:val="00A61F9A"/>
    <w:rsid w:val="00A658BE"/>
    <w:rsid w:val="00A65E08"/>
    <w:rsid w:val="00A7454A"/>
    <w:rsid w:val="00A74C8C"/>
    <w:rsid w:val="00A9714D"/>
    <w:rsid w:val="00AA2968"/>
    <w:rsid w:val="00AF40F9"/>
    <w:rsid w:val="00B005EB"/>
    <w:rsid w:val="00B251E3"/>
    <w:rsid w:val="00B32F56"/>
    <w:rsid w:val="00B922DC"/>
    <w:rsid w:val="00B930EA"/>
    <w:rsid w:val="00BB7AEE"/>
    <w:rsid w:val="00C33EFF"/>
    <w:rsid w:val="00C3470B"/>
    <w:rsid w:val="00C361FB"/>
    <w:rsid w:val="00C43101"/>
    <w:rsid w:val="00C44A06"/>
    <w:rsid w:val="00C5093F"/>
    <w:rsid w:val="00C73B27"/>
    <w:rsid w:val="00C86B22"/>
    <w:rsid w:val="00C878F8"/>
    <w:rsid w:val="00C95A5B"/>
    <w:rsid w:val="00CA34CC"/>
    <w:rsid w:val="00CB2528"/>
    <w:rsid w:val="00CC1F89"/>
    <w:rsid w:val="00CD7FAB"/>
    <w:rsid w:val="00D13251"/>
    <w:rsid w:val="00D41CAA"/>
    <w:rsid w:val="00D65A90"/>
    <w:rsid w:val="00DA7034"/>
    <w:rsid w:val="00DB0F35"/>
    <w:rsid w:val="00DD4545"/>
    <w:rsid w:val="00DF03DF"/>
    <w:rsid w:val="00DF41CC"/>
    <w:rsid w:val="00E00E35"/>
    <w:rsid w:val="00E019C3"/>
    <w:rsid w:val="00E043BF"/>
    <w:rsid w:val="00E110C3"/>
    <w:rsid w:val="00E1506D"/>
    <w:rsid w:val="00E15D67"/>
    <w:rsid w:val="00E41DBE"/>
    <w:rsid w:val="00E71297"/>
    <w:rsid w:val="00E80F11"/>
    <w:rsid w:val="00EB6A1D"/>
    <w:rsid w:val="00ED0D22"/>
    <w:rsid w:val="00F259F9"/>
    <w:rsid w:val="00F2720B"/>
    <w:rsid w:val="00F60D31"/>
    <w:rsid w:val="00F74C47"/>
    <w:rsid w:val="00F9338C"/>
    <w:rsid w:val="00FB3B82"/>
    <w:rsid w:val="00FB5C19"/>
    <w:rsid w:val="00FD0D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C86B2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5859"/>
    <w:pPr>
      <w:ind w:left="720"/>
      <w:contextualSpacing/>
    </w:pPr>
  </w:style>
  <w:style w:type="table" w:customStyle="1" w:styleId="Tblzatrcsosvilgos1">
    <w:name w:val="Táblázat (rácsos) – világos1"/>
    <w:basedOn w:val="Normltblzat"/>
    <w:uiPriority w:val="40"/>
    <w:rsid w:val="00F74C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1vilgos1">
    <w:name w:val="Táblázat (rácsos) 1 – világos1"/>
    <w:basedOn w:val="Normltblzat"/>
    <w:uiPriority w:val="46"/>
    <w:rsid w:val="00F74C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uborkszveg">
    <w:name w:val="Balloon Text"/>
    <w:basedOn w:val="Norml"/>
    <w:link w:val="BuborkszvegChar"/>
    <w:uiPriority w:val="99"/>
    <w:semiHidden/>
    <w:unhideWhenUsed/>
    <w:rsid w:val="007F25E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F25EE"/>
    <w:rPr>
      <w:rFonts w:ascii="Tahoma" w:hAnsi="Tahoma" w:cs="Tahoma"/>
      <w:sz w:val="16"/>
      <w:szCs w:val="16"/>
    </w:rPr>
  </w:style>
  <w:style w:type="paragraph" w:styleId="NormlWeb">
    <w:name w:val="Normal (Web)"/>
    <w:basedOn w:val="Norml"/>
    <w:uiPriority w:val="99"/>
    <w:semiHidden/>
    <w:unhideWhenUsed/>
    <w:rsid w:val="00B32F5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C86B22"/>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C86B22"/>
    <w:rPr>
      <w:color w:val="0000FF"/>
      <w:u w:val="single"/>
    </w:rPr>
  </w:style>
  <w:style w:type="character" w:styleId="Jegyzethivatkozs">
    <w:name w:val="annotation reference"/>
    <w:basedOn w:val="Bekezdsalapbettpusa"/>
    <w:uiPriority w:val="99"/>
    <w:semiHidden/>
    <w:unhideWhenUsed/>
    <w:rsid w:val="00E00E35"/>
    <w:rPr>
      <w:sz w:val="16"/>
      <w:szCs w:val="16"/>
    </w:rPr>
  </w:style>
  <w:style w:type="paragraph" w:styleId="Jegyzetszveg">
    <w:name w:val="annotation text"/>
    <w:basedOn w:val="Norml"/>
    <w:link w:val="JegyzetszvegChar"/>
    <w:uiPriority w:val="99"/>
    <w:semiHidden/>
    <w:unhideWhenUsed/>
    <w:rsid w:val="00E00E35"/>
    <w:pPr>
      <w:spacing w:line="240" w:lineRule="auto"/>
    </w:pPr>
    <w:rPr>
      <w:sz w:val="20"/>
      <w:szCs w:val="20"/>
    </w:rPr>
  </w:style>
  <w:style w:type="character" w:customStyle="1" w:styleId="JegyzetszvegChar">
    <w:name w:val="Jegyzetszöveg Char"/>
    <w:basedOn w:val="Bekezdsalapbettpusa"/>
    <w:link w:val="Jegyzetszveg"/>
    <w:uiPriority w:val="99"/>
    <w:semiHidden/>
    <w:rsid w:val="00E00E35"/>
    <w:rPr>
      <w:sz w:val="20"/>
      <w:szCs w:val="20"/>
    </w:rPr>
  </w:style>
  <w:style w:type="paragraph" w:styleId="Megjegyzstrgya">
    <w:name w:val="annotation subject"/>
    <w:basedOn w:val="Jegyzetszveg"/>
    <w:next w:val="Jegyzetszveg"/>
    <w:link w:val="MegjegyzstrgyaChar"/>
    <w:uiPriority w:val="99"/>
    <w:semiHidden/>
    <w:unhideWhenUsed/>
    <w:rsid w:val="00E00E35"/>
    <w:rPr>
      <w:b/>
      <w:bCs/>
    </w:rPr>
  </w:style>
  <w:style w:type="character" w:customStyle="1" w:styleId="MegjegyzstrgyaChar">
    <w:name w:val="Megjegyzés tárgya Char"/>
    <w:basedOn w:val="JegyzetszvegChar"/>
    <w:link w:val="Megjegyzstrgya"/>
    <w:uiPriority w:val="99"/>
    <w:semiHidden/>
    <w:rsid w:val="00E00E35"/>
    <w:rPr>
      <w:b/>
      <w:bCs/>
      <w:sz w:val="20"/>
      <w:szCs w:val="20"/>
    </w:rPr>
  </w:style>
  <w:style w:type="character" w:styleId="Lbjegyzet-hivatkozs">
    <w:name w:val="footnote reference"/>
    <w:basedOn w:val="Bekezdsalapbettpusa"/>
    <w:uiPriority w:val="99"/>
    <w:semiHidden/>
    <w:unhideWhenUsed/>
    <w:rsid w:val="00553218"/>
    <w:rPr>
      <w:vertAlign w:val="superscript"/>
    </w:rPr>
  </w:style>
  <w:style w:type="paragraph" w:customStyle="1" w:styleId="Lbjegyzet">
    <w:name w:val="Lábjegyzet"/>
    <w:basedOn w:val="Norml"/>
    <w:link w:val="LbjegyzetChar"/>
    <w:autoRedefine/>
    <w:qFormat/>
    <w:rsid w:val="0055321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hu-HU"/>
    </w:rPr>
  </w:style>
  <w:style w:type="character" w:customStyle="1" w:styleId="LbjegyzetChar">
    <w:name w:val="Lábjegyzet Char"/>
    <w:basedOn w:val="Bekezdsalapbettpusa"/>
    <w:link w:val="Lbjegyzet"/>
    <w:rsid w:val="00553218"/>
    <w:rPr>
      <w:rFonts w:ascii="Times New Roman" w:eastAsia="Times New Roman" w:hAnsi="Times New Roman" w:cs="Times New Roman"/>
      <w:color w:val="000000"/>
      <w:sz w:val="20"/>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C86B2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5859"/>
    <w:pPr>
      <w:ind w:left="720"/>
      <w:contextualSpacing/>
    </w:pPr>
  </w:style>
  <w:style w:type="table" w:customStyle="1" w:styleId="Tblzatrcsosvilgos1">
    <w:name w:val="Táblázat (rácsos) – világos1"/>
    <w:basedOn w:val="Normltblzat"/>
    <w:uiPriority w:val="40"/>
    <w:rsid w:val="00F74C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1vilgos1">
    <w:name w:val="Táblázat (rácsos) 1 – világos1"/>
    <w:basedOn w:val="Normltblzat"/>
    <w:uiPriority w:val="46"/>
    <w:rsid w:val="00F74C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uborkszveg">
    <w:name w:val="Balloon Text"/>
    <w:basedOn w:val="Norml"/>
    <w:link w:val="BuborkszvegChar"/>
    <w:uiPriority w:val="99"/>
    <w:semiHidden/>
    <w:unhideWhenUsed/>
    <w:rsid w:val="007F25E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F25EE"/>
    <w:rPr>
      <w:rFonts w:ascii="Tahoma" w:hAnsi="Tahoma" w:cs="Tahoma"/>
      <w:sz w:val="16"/>
      <w:szCs w:val="16"/>
    </w:rPr>
  </w:style>
  <w:style w:type="paragraph" w:styleId="NormlWeb">
    <w:name w:val="Normal (Web)"/>
    <w:basedOn w:val="Norml"/>
    <w:uiPriority w:val="99"/>
    <w:semiHidden/>
    <w:unhideWhenUsed/>
    <w:rsid w:val="00B32F5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C86B22"/>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C86B22"/>
    <w:rPr>
      <w:color w:val="0000FF"/>
      <w:u w:val="single"/>
    </w:rPr>
  </w:style>
  <w:style w:type="character" w:styleId="Jegyzethivatkozs">
    <w:name w:val="annotation reference"/>
    <w:basedOn w:val="Bekezdsalapbettpusa"/>
    <w:uiPriority w:val="99"/>
    <w:semiHidden/>
    <w:unhideWhenUsed/>
    <w:rsid w:val="00E00E35"/>
    <w:rPr>
      <w:sz w:val="16"/>
      <w:szCs w:val="16"/>
    </w:rPr>
  </w:style>
  <w:style w:type="paragraph" w:styleId="Jegyzetszveg">
    <w:name w:val="annotation text"/>
    <w:basedOn w:val="Norml"/>
    <w:link w:val="JegyzetszvegChar"/>
    <w:uiPriority w:val="99"/>
    <w:semiHidden/>
    <w:unhideWhenUsed/>
    <w:rsid w:val="00E00E35"/>
    <w:pPr>
      <w:spacing w:line="240" w:lineRule="auto"/>
    </w:pPr>
    <w:rPr>
      <w:sz w:val="20"/>
      <w:szCs w:val="20"/>
    </w:rPr>
  </w:style>
  <w:style w:type="character" w:customStyle="1" w:styleId="JegyzetszvegChar">
    <w:name w:val="Jegyzetszöveg Char"/>
    <w:basedOn w:val="Bekezdsalapbettpusa"/>
    <w:link w:val="Jegyzetszveg"/>
    <w:uiPriority w:val="99"/>
    <w:semiHidden/>
    <w:rsid w:val="00E00E35"/>
    <w:rPr>
      <w:sz w:val="20"/>
      <w:szCs w:val="20"/>
    </w:rPr>
  </w:style>
  <w:style w:type="paragraph" w:styleId="Megjegyzstrgya">
    <w:name w:val="annotation subject"/>
    <w:basedOn w:val="Jegyzetszveg"/>
    <w:next w:val="Jegyzetszveg"/>
    <w:link w:val="MegjegyzstrgyaChar"/>
    <w:uiPriority w:val="99"/>
    <w:semiHidden/>
    <w:unhideWhenUsed/>
    <w:rsid w:val="00E00E35"/>
    <w:rPr>
      <w:b/>
      <w:bCs/>
    </w:rPr>
  </w:style>
  <w:style w:type="character" w:customStyle="1" w:styleId="MegjegyzstrgyaChar">
    <w:name w:val="Megjegyzés tárgya Char"/>
    <w:basedOn w:val="JegyzetszvegChar"/>
    <w:link w:val="Megjegyzstrgya"/>
    <w:uiPriority w:val="99"/>
    <w:semiHidden/>
    <w:rsid w:val="00E00E35"/>
    <w:rPr>
      <w:b/>
      <w:bCs/>
      <w:sz w:val="20"/>
      <w:szCs w:val="20"/>
    </w:rPr>
  </w:style>
  <w:style w:type="character" w:styleId="Lbjegyzet-hivatkozs">
    <w:name w:val="footnote reference"/>
    <w:basedOn w:val="Bekezdsalapbettpusa"/>
    <w:uiPriority w:val="99"/>
    <w:semiHidden/>
    <w:unhideWhenUsed/>
    <w:rsid w:val="00553218"/>
    <w:rPr>
      <w:vertAlign w:val="superscript"/>
    </w:rPr>
  </w:style>
  <w:style w:type="paragraph" w:customStyle="1" w:styleId="Lbjegyzet">
    <w:name w:val="Lábjegyzet"/>
    <w:basedOn w:val="Norml"/>
    <w:link w:val="LbjegyzetChar"/>
    <w:autoRedefine/>
    <w:qFormat/>
    <w:rsid w:val="0055321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hu-HU"/>
    </w:rPr>
  </w:style>
  <w:style w:type="character" w:customStyle="1" w:styleId="LbjegyzetChar">
    <w:name w:val="Lábjegyzet Char"/>
    <w:basedOn w:val="Bekezdsalapbettpusa"/>
    <w:link w:val="Lbjegyzet"/>
    <w:rsid w:val="00553218"/>
    <w:rPr>
      <w:rFonts w:ascii="Times New Roman" w:eastAsia="Times New Roman" w:hAnsi="Times New Roman" w:cs="Times New Roman"/>
      <w:color w:val="000000"/>
      <w:sz w:val="20"/>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585">
      <w:bodyDiv w:val="1"/>
      <w:marLeft w:val="0"/>
      <w:marRight w:val="0"/>
      <w:marTop w:val="0"/>
      <w:marBottom w:val="0"/>
      <w:divBdr>
        <w:top w:val="none" w:sz="0" w:space="0" w:color="auto"/>
        <w:left w:val="none" w:sz="0" w:space="0" w:color="auto"/>
        <w:bottom w:val="none" w:sz="0" w:space="0" w:color="auto"/>
        <w:right w:val="none" w:sz="0" w:space="0" w:color="auto"/>
      </w:divBdr>
      <w:divsChild>
        <w:div w:id="1959139644">
          <w:marLeft w:val="0"/>
          <w:marRight w:val="0"/>
          <w:marTop w:val="0"/>
          <w:marBottom w:val="0"/>
          <w:divBdr>
            <w:top w:val="none" w:sz="0" w:space="0" w:color="auto"/>
            <w:left w:val="none" w:sz="0" w:space="0" w:color="auto"/>
            <w:bottom w:val="none" w:sz="0" w:space="0" w:color="auto"/>
            <w:right w:val="none" w:sz="0" w:space="0" w:color="auto"/>
          </w:divBdr>
        </w:div>
        <w:div w:id="342635651">
          <w:marLeft w:val="0"/>
          <w:marRight w:val="0"/>
          <w:marTop w:val="0"/>
          <w:marBottom w:val="0"/>
          <w:divBdr>
            <w:top w:val="none" w:sz="0" w:space="0" w:color="auto"/>
            <w:left w:val="none" w:sz="0" w:space="0" w:color="auto"/>
            <w:bottom w:val="none" w:sz="0" w:space="0" w:color="auto"/>
            <w:right w:val="none" w:sz="0" w:space="0" w:color="auto"/>
          </w:divBdr>
        </w:div>
        <w:div w:id="320158504">
          <w:marLeft w:val="0"/>
          <w:marRight w:val="0"/>
          <w:marTop w:val="0"/>
          <w:marBottom w:val="0"/>
          <w:divBdr>
            <w:top w:val="none" w:sz="0" w:space="0" w:color="auto"/>
            <w:left w:val="none" w:sz="0" w:space="0" w:color="auto"/>
            <w:bottom w:val="none" w:sz="0" w:space="0" w:color="auto"/>
            <w:right w:val="none" w:sz="0" w:space="0" w:color="auto"/>
          </w:divBdr>
        </w:div>
        <w:div w:id="2076731675">
          <w:marLeft w:val="0"/>
          <w:marRight w:val="0"/>
          <w:marTop w:val="0"/>
          <w:marBottom w:val="0"/>
          <w:divBdr>
            <w:top w:val="none" w:sz="0" w:space="0" w:color="auto"/>
            <w:left w:val="none" w:sz="0" w:space="0" w:color="auto"/>
            <w:bottom w:val="none" w:sz="0" w:space="0" w:color="auto"/>
            <w:right w:val="none" w:sz="0" w:space="0" w:color="auto"/>
          </w:divBdr>
        </w:div>
        <w:div w:id="1737240385">
          <w:marLeft w:val="0"/>
          <w:marRight w:val="0"/>
          <w:marTop w:val="0"/>
          <w:marBottom w:val="0"/>
          <w:divBdr>
            <w:top w:val="none" w:sz="0" w:space="0" w:color="auto"/>
            <w:left w:val="none" w:sz="0" w:space="0" w:color="auto"/>
            <w:bottom w:val="none" w:sz="0" w:space="0" w:color="auto"/>
            <w:right w:val="none" w:sz="0" w:space="0" w:color="auto"/>
          </w:divBdr>
        </w:div>
        <w:div w:id="1917589473">
          <w:marLeft w:val="0"/>
          <w:marRight w:val="0"/>
          <w:marTop w:val="0"/>
          <w:marBottom w:val="0"/>
          <w:divBdr>
            <w:top w:val="none" w:sz="0" w:space="0" w:color="auto"/>
            <w:left w:val="none" w:sz="0" w:space="0" w:color="auto"/>
            <w:bottom w:val="none" w:sz="0" w:space="0" w:color="auto"/>
            <w:right w:val="none" w:sz="0" w:space="0" w:color="auto"/>
          </w:divBdr>
        </w:div>
        <w:div w:id="767192297">
          <w:marLeft w:val="0"/>
          <w:marRight w:val="0"/>
          <w:marTop w:val="0"/>
          <w:marBottom w:val="0"/>
          <w:divBdr>
            <w:top w:val="none" w:sz="0" w:space="0" w:color="auto"/>
            <w:left w:val="none" w:sz="0" w:space="0" w:color="auto"/>
            <w:bottom w:val="none" w:sz="0" w:space="0" w:color="auto"/>
            <w:right w:val="none" w:sz="0" w:space="0" w:color="auto"/>
          </w:divBdr>
        </w:div>
        <w:div w:id="1160731902">
          <w:marLeft w:val="0"/>
          <w:marRight w:val="0"/>
          <w:marTop w:val="0"/>
          <w:marBottom w:val="0"/>
          <w:divBdr>
            <w:top w:val="none" w:sz="0" w:space="0" w:color="auto"/>
            <w:left w:val="none" w:sz="0" w:space="0" w:color="auto"/>
            <w:bottom w:val="none" w:sz="0" w:space="0" w:color="auto"/>
            <w:right w:val="none" w:sz="0" w:space="0" w:color="auto"/>
          </w:divBdr>
        </w:div>
        <w:div w:id="613750048">
          <w:marLeft w:val="0"/>
          <w:marRight w:val="0"/>
          <w:marTop w:val="0"/>
          <w:marBottom w:val="0"/>
          <w:divBdr>
            <w:top w:val="none" w:sz="0" w:space="0" w:color="auto"/>
            <w:left w:val="none" w:sz="0" w:space="0" w:color="auto"/>
            <w:bottom w:val="none" w:sz="0" w:space="0" w:color="auto"/>
            <w:right w:val="none" w:sz="0" w:space="0" w:color="auto"/>
          </w:divBdr>
        </w:div>
        <w:div w:id="2052529317">
          <w:marLeft w:val="0"/>
          <w:marRight w:val="0"/>
          <w:marTop w:val="0"/>
          <w:marBottom w:val="0"/>
          <w:divBdr>
            <w:top w:val="none" w:sz="0" w:space="0" w:color="auto"/>
            <w:left w:val="none" w:sz="0" w:space="0" w:color="auto"/>
            <w:bottom w:val="none" w:sz="0" w:space="0" w:color="auto"/>
            <w:right w:val="none" w:sz="0" w:space="0" w:color="auto"/>
          </w:divBdr>
        </w:div>
      </w:divsChild>
    </w:div>
    <w:div w:id="71390436">
      <w:bodyDiv w:val="1"/>
      <w:marLeft w:val="0"/>
      <w:marRight w:val="0"/>
      <w:marTop w:val="0"/>
      <w:marBottom w:val="0"/>
      <w:divBdr>
        <w:top w:val="none" w:sz="0" w:space="0" w:color="auto"/>
        <w:left w:val="none" w:sz="0" w:space="0" w:color="auto"/>
        <w:bottom w:val="none" w:sz="0" w:space="0" w:color="auto"/>
        <w:right w:val="none" w:sz="0" w:space="0" w:color="auto"/>
      </w:divBdr>
    </w:div>
    <w:div w:id="258950443">
      <w:bodyDiv w:val="1"/>
      <w:marLeft w:val="0"/>
      <w:marRight w:val="0"/>
      <w:marTop w:val="0"/>
      <w:marBottom w:val="0"/>
      <w:divBdr>
        <w:top w:val="none" w:sz="0" w:space="0" w:color="auto"/>
        <w:left w:val="none" w:sz="0" w:space="0" w:color="auto"/>
        <w:bottom w:val="none" w:sz="0" w:space="0" w:color="auto"/>
        <w:right w:val="none" w:sz="0" w:space="0" w:color="auto"/>
      </w:divBdr>
    </w:div>
    <w:div w:id="1378437110">
      <w:bodyDiv w:val="1"/>
      <w:marLeft w:val="0"/>
      <w:marRight w:val="0"/>
      <w:marTop w:val="0"/>
      <w:marBottom w:val="0"/>
      <w:divBdr>
        <w:top w:val="none" w:sz="0" w:space="0" w:color="auto"/>
        <w:left w:val="none" w:sz="0" w:space="0" w:color="auto"/>
        <w:bottom w:val="none" w:sz="0" w:space="0" w:color="auto"/>
        <w:right w:val="none" w:sz="0" w:space="0" w:color="auto"/>
      </w:divBdr>
      <w:divsChild>
        <w:div w:id="1016493991">
          <w:marLeft w:val="0"/>
          <w:marRight w:val="0"/>
          <w:marTop w:val="0"/>
          <w:marBottom w:val="0"/>
          <w:divBdr>
            <w:top w:val="none" w:sz="0" w:space="0" w:color="auto"/>
            <w:left w:val="none" w:sz="0" w:space="0" w:color="auto"/>
            <w:bottom w:val="none" w:sz="0" w:space="0" w:color="auto"/>
            <w:right w:val="none" w:sz="0" w:space="0" w:color="auto"/>
          </w:divBdr>
        </w:div>
        <w:div w:id="1711833046">
          <w:marLeft w:val="0"/>
          <w:marRight w:val="0"/>
          <w:marTop w:val="0"/>
          <w:marBottom w:val="0"/>
          <w:divBdr>
            <w:top w:val="none" w:sz="0" w:space="0" w:color="auto"/>
            <w:left w:val="none" w:sz="0" w:space="0" w:color="auto"/>
            <w:bottom w:val="none" w:sz="0" w:space="0" w:color="auto"/>
            <w:right w:val="none" w:sz="0" w:space="0" w:color="auto"/>
          </w:divBdr>
        </w:div>
        <w:div w:id="1484159427">
          <w:marLeft w:val="0"/>
          <w:marRight w:val="0"/>
          <w:marTop w:val="0"/>
          <w:marBottom w:val="0"/>
          <w:divBdr>
            <w:top w:val="none" w:sz="0" w:space="0" w:color="auto"/>
            <w:left w:val="none" w:sz="0" w:space="0" w:color="auto"/>
            <w:bottom w:val="none" w:sz="0" w:space="0" w:color="auto"/>
            <w:right w:val="none" w:sz="0" w:space="0" w:color="auto"/>
          </w:divBdr>
        </w:div>
      </w:divsChild>
    </w:div>
    <w:div w:id="1501117845">
      <w:bodyDiv w:val="1"/>
      <w:marLeft w:val="0"/>
      <w:marRight w:val="0"/>
      <w:marTop w:val="0"/>
      <w:marBottom w:val="0"/>
      <w:divBdr>
        <w:top w:val="none" w:sz="0" w:space="0" w:color="auto"/>
        <w:left w:val="none" w:sz="0" w:space="0" w:color="auto"/>
        <w:bottom w:val="none" w:sz="0" w:space="0" w:color="auto"/>
        <w:right w:val="none" w:sz="0" w:space="0" w:color="auto"/>
      </w:divBdr>
    </w:div>
    <w:div w:id="1634361891">
      <w:bodyDiv w:val="1"/>
      <w:marLeft w:val="0"/>
      <w:marRight w:val="0"/>
      <w:marTop w:val="0"/>
      <w:marBottom w:val="0"/>
      <w:divBdr>
        <w:top w:val="none" w:sz="0" w:space="0" w:color="auto"/>
        <w:left w:val="none" w:sz="0" w:space="0" w:color="auto"/>
        <w:bottom w:val="none" w:sz="0" w:space="0" w:color="auto"/>
        <w:right w:val="none" w:sz="0" w:space="0" w:color="auto"/>
      </w:divBdr>
    </w:div>
    <w:div w:id="1950119778">
      <w:bodyDiv w:val="1"/>
      <w:marLeft w:val="0"/>
      <w:marRight w:val="0"/>
      <w:marTop w:val="0"/>
      <w:marBottom w:val="0"/>
      <w:divBdr>
        <w:top w:val="none" w:sz="0" w:space="0" w:color="auto"/>
        <w:left w:val="none" w:sz="0" w:space="0" w:color="auto"/>
        <w:bottom w:val="none" w:sz="0" w:space="0" w:color="auto"/>
        <w:right w:val="none" w:sz="0" w:space="0" w:color="auto"/>
      </w:divBdr>
    </w:div>
    <w:div w:id="20795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52B3-A735-4489-A8FE-A5A0EECD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514</Words>
  <Characters>3554</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VVÖK</cp:lastModifiedBy>
  <cp:revision>5</cp:revision>
  <cp:lastPrinted>2017-11-20T15:03:00Z</cp:lastPrinted>
  <dcterms:created xsi:type="dcterms:W3CDTF">2017-11-21T08:14:00Z</dcterms:created>
  <dcterms:modified xsi:type="dcterms:W3CDTF">2017-11-21T09:13:00Z</dcterms:modified>
</cp:coreProperties>
</file>